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A4" w:rsidRPr="00BC58F1" w:rsidRDefault="000E31A4" w:rsidP="000E31A4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uk-UA"/>
        </w:rPr>
      </w:pPr>
      <w:r w:rsidRPr="00BC58F1">
        <w:rPr>
          <w:rFonts w:ascii="Segoe UI" w:eastAsia="Times New Roman" w:hAnsi="Segoe UI" w:cs="Segoe UI"/>
          <w:b/>
          <w:bCs/>
          <w:kern w:val="36"/>
          <w:sz w:val="36"/>
          <w:szCs w:val="36"/>
          <w:bdr w:val="single" w:sz="2" w:space="0" w:color="E5E7EB" w:frame="1"/>
          <w:lang w:eastAsia="uk-UA"/>
        </w:rPr>
        <w:t xml:space="preserve">Концепція та принципи проведення перевірок стану </w:t>
      </w:r>
      <w:proofErr w:type="spellStart"/>
      <w:r w:rsidRPr="00BC58F1">
        <w:rPr>
          <w:rFonts w:ascii="Segoe UI" w:eastAsia="Times New Roman" w:hAnsi="Segoe UI" w:cs="Segoe UI"/>
          <w:b/>
          <w:bCs/>
          <w:kern w:val="36"/>
          <w:sz w:val="36"/>
          <w:szCs w:val="36"/>
          <w:bdr w:val="single" w:sz="2" w:space="0" w:color="E5E7EB" w:frame="1"/>
          <w:lang w:eastAsia="uk-UA"/>
        </w:rPr>
        <w:t>укриттів</w:t>
      </w:r>
      <w:proofErr w:type="spellEnd"/>
      <w:r w:rsidRPr="00BC58F1">
        <w:rPr>
          <w:rFonts w:ascii="Segoe UI" w:eastAsia="Times New Roman" w:hAnsi="Segoe UI" w:cs="Segoe UI"/>
          <w:b/>
          <w:bCs/>
          <w:kern w:val="36"/>
          <w:sz w:val="36"/>
          <w:szCs w:val="36"/>
          <w:bdr w:val="single" w:sz="2" w:space="0" w:color="E5E7EB" w:frame="1"/>
          <w:lang w:eastAsia="uk-UA"/>
        </w:rPr>
        <w:t xml:space="preserve"> та сховищ (акцент — функціональні інженерні системи)-проект</w:t>
      </w:r>
    </w:p>
    <w:p w:rsidR="000E31A4" w:rsidRPr="000E31A4" w:rsidRDefault="00BC58F1" w:rsidP="000E31A4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5" style="width:0;height:3pt" o:hralign="center" o:hrstd="t" o:hr="t" fillcolor="#a0a0a0" stroked="f"/>
        </w:pic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I. Цілеспрямованість і стратегічна мета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lang w:eastAsia="uk-UA"/>
        </w:rPr>
        <w:t xml:space="preserve">Ураховуючи воєнні реалії та масштаб зростання вимог до безпеки цивільного населення, стратегічною ціллю державної політики щодо перевірок стану </w:t>
      </w:r>
      <w:proofErr w:type="spellStart"/>
      <w:r w:rsidRPr="000E31A4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0E31A4">
        <w:rPr>
          <w:rFonts w:ascii="Segoe UI" w:eastAsia="Times New Roman" w:hAnsi="Segoe UI" w:cs="Segoe UI"/>
          <w:lang w:eastAsia="uk-UA"/>
        </w:rPr>
        <w:t xml:space="preserve"> є:</w:t>
      </w:r>
    </w:p>
    <w:p w:rsidR="000E31A4" w:rsidRPr="000E31A4" w:rsidRDefault="000E31A4" w:rsidP="000E31A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Забезпечення гарантованої і підтвердженої здатності </w:t>
      </w:r>
      <w:proofErr w:type="spellStart"/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витримати НП та забезпечити життєзабезпечення людей не менш ніж 48 годин.</w:t>
      </w:r>
    </w:p>
    <w:p w:rsidR="000E31A4" w:rsidRPr="000E31A4" w:rsidRDefault="000E31A4" w:rsidP="000E31A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Формування прозорої, підзвітної та оперативної системи державного й громадського контролю</w:t>
      </w:r>
      <w:r w:rsidRPr="000E31A4">
        <w:rPr>
          <w:rFonts w:ascii="Segoe UI" w:eastAsia="Times New Roman" w:hAnsi="Segoe UI" w:cs="Segoe UI"/>
          <w:lang w:eastAsia="uk-UA"/>
        </w:rPr>
        <w:t>, що дозволяє у будь-який момент отримати актуальні й об’єктивні дані щодо справжнього стану кожного укриття — з особливим акцентом на працездатність інженерних (вентиляційних, фільтраційних, енергозабезпечення тощо) систем.</w:t>
      </w:r>
    </w:p>
    <w:p w:rsidR="000E31A4" w:rsidRPr="000E31A4" w:rsidRDefault="00BC58F1" w:rsidP="000E31A4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6" style="width:0;height:3pt" o:hralign="center" o:hrstd="t" o:hr="t" fillcolor="#a0a0a0" stroked="f"/>
        </w:pic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II. Поточний стан системи перевірок (коротко)</w:t>
      </w:r>
    </w:p>
    <w:p w:rsidR="000E31A4" w:rsidRPr="000E31A4" w:rsidRDefault="000E31A4" w:rsidP="000E31A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lang w:eastAsia="uk-UA"/>
        </w:rPr>
        <w:t>Перевірки проводяться нерегулярно, основний акцент — на наявності споруд, а не на реальній працездатності систем життєзабезпечення.</w:t>
      </w:r>
    </w:p>
    <w:p w:rsidR="000E31A4" w:rsidRPr="000E31A4" w:rsidRDefault="000E31A4" w:rsidP="000E31A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lang w:eastAsia="uk-UA"/>
        </w:rPr>
        <w:t>Облік результатів роз'єднаний: паперові акти без цифрової консолідації, дані не інтегровані в єдиний державний реєстр.</w:t>
      </w:r>
    </w:p>
    <w:p w:rsidR="000E31A4" w:rsidRPr="000E31A4" w:rsidRDefault="000E31A4" w:rsidP="000E31A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lang w:eastAsia="uk-UA"/>
        </w:rPr>
        <w:t>Відсутні чіткі стандарти/чек-листи для оцінки саме функціональної готовності інженерних систем.</w:t>
      </w:r>
    </w:p>
    <w:p w:rsidR="000E31A4" w:rsidRPr="000E31A4" w:rsidRDefault="000E31A4" w:rsidP="000E31A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lang w:eastAsia="uk-UA"/>
        </w:rPr>
        <w:t>Громадськість та місцева влада часто не мають доступу до результатів перевірок, а скарги/зауваження можуть бути проігноровані.</w:t>
      </w:r>
    </w:p>
    <w:p w:rsidR="000E31A4" w:rsidRPr="000E31A4" w:rsidRDefault="00BC58F1" w:rsidP="000E31A4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7" style="width:0;height:3pt" o:hralign="center" o:hrstd="t" o:hr="t" fillcolor="#a0a0a0" stroked="f"/>
        </w:pic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III. Принципи нової системи перевірок</w:t>
      </w:r>
    </w:p>
    <w:p w:rsidR="000E31A4" w:rsidRPr="000E31A4" w:rsidRDefault="000E31A4" w:rsidP="000E31A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lastRenderedPageBreak/>
        <w:t>Функціональна орієнтація:</w:t>
      </w:r>
      <w:r w:rsidRPr="000E31A4">
        <w:rPr>
          <w:rFonts w:ascii="Segoe UI" w:eastAsia="Times New Roman" w:hAnsi="Segoe UI" w:cs="Segoe UI"/>
          <w:lang w:eastAsia="uk-UA"/>
        </w:rPr>
        <w:br/>
        <w:t>— Перевірка не лише наявності, але й працездатності інженерних систем (вентиляція, фільтрація, живлення, водопостачання).</w:t>
      </w:r>
    </w:p>
    <w:p w:rsidR="000E31A4" w:rsidRPr="000E31A4" w:rsidRDefault="000E31A4" w:rsidP="000E31A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proofErr w:type="spellStart"/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Цифровізація</w:t>
      </w:r>
      <w:proofErr w:type="spellEnd"/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, прозорість, підзвітність:</w:t>
      </w:r>
      <w:r w:rsidRPr="000E31A4">
        <w:rPr>
          <w:rFonts w:ascii="Segoe UI" w:eastAsia="Times New Roman" w:hAnsi="Segoe UI" w:cs="Segoe UI"/>
          <w:lang w:eastAsia="uk-UA"/>
        </w:rPr>
        <w:br/>
        <w:t>— Всі дані йдуть у єдиний державний цифровий реєстр.</w:t>
      </w:r>
      <w:r w:rsidRPr="000E31A4">
        <w:rPr>
          <w:rFonts w:ascii="Segoe UI" w:eastAsia="Times New Roman" w:hAnsi="Segoe UI" w:cs="Segoe UI"/>
          <w:lang w:eastAsia="uk-UA"/>
        </w:rPr>
        <w:br/>
        <w:t xml:space="preserve">— Результати перевірок із фото- та </w:t>
      </w:r>
      <w:proofErr w:type="spellStart"/>
      <w:r w:rsidRPr="000E31A4">
        <w:rPr>
          <w:rFonts w:ascii="Segoe UI" w:eastAsia="Times New Roman" w:hAnsi="Segoe UI" w:cs="Segoe UI"/>
          <w:lang w:eastAsia="uk-UA"/>
        </w:rPr>
        <w:t>відеофіксацією</w:t>
      </w:r>
      <w:proofErr w:type="spellEnd"/>
      <w:r w:rsidRPr="000E31A4">
        <w:rPr>
          <w:rFonts w:ascii="Segoe UI" w:eastAsia="Times New Roman" w:hAnsi="Segoe UI" w:cs="Segoe UI"/>
          <w:lang w:eastAsia="uk-UA"/>
        </w:rPr>
        <w:t xml:space="preserve"> доступні профільним органам та громадськості.</w:t>
      </w:r>
    </w:p>
    <w:p w:rsidR="000E31A4" w:rsidRPr="000E31A4" w:rsidRDefault="000E31A4" w:rsidP="000E31A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Незалежність компонентів контролю:</w:t>
      </w:r>
      <w:r w:rsidRPr="000E31A4">
        <w:rPr>
          <w:rFonts w:ascii="Segoe UI" w:eastAsia="Times New Roman" w:hAnsi="Segoe UI" w:cs="Segoe UI"/>
          <w:lang w:eastAsia="uk-UA"/>
        </w:rPr>
        <w:br/>
        <w:t>— Змішані комісії: фахівці ДСНС/відповідних служб + представники місцевої громади, зовнішні аудитори.</w:t>
      </w:r>
    </w:p>
    <w:p w:rsidR="000E31A4" w:rsidRPr="000E31A4" w:rsidRDefault="000E31A4" w:rsidP="000E31A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Оперативне реагування:</w:t>
      </w:r>
      <w:r w:rsidRPr="000E31A4">
        <w:rPr>
          <w:rFonts w:ascii="Segoe UI" w:eastAsia="Times New Roman" w:hAnsi="Segoe UI" w:cs="Segoe UI"/>
          <w:lang w:eastAsia="uk-UA"/>
        </w:rPr>
        <w:br/>
        <w:t>— Автоматизоване інформування відповідальних служб про дефекти, проблеми, строки усунення та повторні перевірки.</w:t>
      </w:r>
    </w:p>
    <w:p w:rsidR="000E31A4" w:rsidRPr="000E31A4" w:rsidRDefault="000E31A4" w:rsidP="000E31A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Регулярність та динаміка якості:</w:t>
      </w:r>
      <w:r w:rsidRPr="000E31A4">
        <w:rPr>
          <w:rFonts w:ascii="Segoe UI" w:eastAsia="Times New Roman" w:hAnsi="Segoe UI" w:cs="Segoe UI"/>
          <w:lang w:eastAsia="uk-UA"/>
        </w:rPr>
        <w:br/>
        <w:t xml:space="preserve">— Щорічне (для великих </w:t>
      </w:r>
      <w:proofErr w:type="spellStart"/>
      <w:r w:rsidRPr="000E31A4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0E31A4">
        <w:rPr>
          <w:rFonts w:ascii="Segoe UI" w:eastAsia="Times New Roman" w:hAnsi="Segoe UI" w:cs="Segoe UI"/>
          <w:lang w:eastAsia="uk-UA"/>
        </w:rPr>
        <w:t xml:space="preserve"> — </w:t>
      </w:r>
      <w:proofErr w:type="spellStart"/>
      <w:r w:rsidRPr="000E31A4">
        <w:rPr>
          <w:rFonts w:ascii="Segoe UI" w:eastAsia="Times New Roman" w:hAnsi="Segoe UI" w:cs="Segoe UI"/>
          <w:lang w:eastAsia="uk-UA"/>
        </w:rPr>
        <w:t>щопіврічне</w:t>
      </w:r>
      <w:proofErr w:type="spellEnd"/>
      <w:r w:rsidRPr="000E31A4">
        <w:rPr>
          <w:rFonts w:ascii="Segoe UI" w:eastAsia="Times New Roman" w:hAnsi="Segoe UI" w:cs="Segoe UI"/>
          <w:lang w:eastAsia="uk-UA"/>
        </w:rPr>
        <w:t>) незалежне технічне тестування ключових систем зі звітністю.</w:t>
      </w:r>
    </w:p>
    <w:p w:rsidR="000E31A4" w:rsidRPr="000E31A4" w:rsidRDefault="00BC58F1" w:rsidP="000E31A4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8" style="width:0;height:3pt" o:hralign="center" o:hrstd="t" o:hr="t" fillcolor="#a0a0a0" stroked="f"/>
        </w:pic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IV. Першочергові конкретні дії (з липня 2025, терміни — до кінця 2025)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8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1. Затвердити державний стандарт перевірок (чек-листи, мінімальні критерії готовності)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Відповідальні:</w:t>
      </w:r>
      <w:r w:rsidRPr="000E31A4">
        <w:rPr>
          <w:rFonts w:ascii="Segoe UI" w:eastAsia="Times New Roman" w:hAnsi="Segoe UI" w:cs="Segoe UI"/>
          <w:lang w:eastAsia="uk-UA"/>
        </w:rPr>
        <w:t> </w:t>
      </w:r>
      <w:proofErr w:type="spellStart"/>
      <w:r w:rsidRPr="000E31A4">
        <w:rPr>
          <w:rFonts w:ascii="Segoe UI" w:eastAsia="Times New Roman" w:hAnsi="Segoe UI" w:cs="Segoe UI"/>
          <w:lang w:eastAsia="uk-UA"/>
        </w:rPr>
        <w:t>Мінінфраструктури</w:t>
      </w:r>
      <w:proofErr w:type="spellEnd"/>
      <w:r w:rsidRPr="000E31A4">
        <w:rPr>
          <w:rFonts w:ascii="Segoe UI" w:eastAsia="Times New Roman" w:hAnsi="Segoe UI" w:cs="Segoe UI"/>
          <w:lang w:eastAsia="uk-UA"/>
        </w:rPr>
        <w:t xml:space="preserve">, ДСНС, </w:t>
      </w:r>
      <w:proofErr w:type="spellStart"/>
      <w:r w:rsidRPr="000E31A4">
        <w:rPr>
          <w:rFonts w:ascii="Segoe UI" w:eastAsia="Times New Roman" w:hAnsi="Segoe UI" w:cs="Segoe UI"/>
          <w:lang w:eastAsia="uk-UA"/>
        </w:rPr>
        <w:t>Мінцифри</w:t>
      </w:r>
      <w:proofErr w:type="spellEnd"/>
      <w:r w:rsidRPr="000E31A4">
        <w:rPr>
          <w:rFonts w:ascii="Segoe UI" w:eastAsia="Times New Roman" w:hAnsi="Segoe UI" w:cs="Segoe UI"/>
          <w:lang w:eastAsia="uk-UA"/>
        </w:rPr>
        <w:br/>
        <w:t xml:space="preserve">— До 1 жовтня 2025 року затвердити разом із міжвідомчою робочою групою типовий регламент перевірок для всіх категорій </w:t>
      </w:r>
      <w:proofErr w:type="spellStart"/>
      <w:r w:rsidRPr="000E31A4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0E31A4">
        <w:rPr>
          <w:rFonts w:ascii="Segoe UI" w:eastAsia="Times New Roman" w:hAnsi="Segoe UI" w:cs="Segoe UI"/>
          <w:lang w:eastAsia="uk-UA"/>
        </w:rPr>
        <w:t xml:space="preserve"> з описом тестів та процедур для інженерних систем.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 xml:space="preserve">2. Розробити та впровадити цифровий модуль аудиту </w:t>
      </w:r>
      <w:proofErr w:type="spellStart"/>
      <w:r w:rsidRPr="000E31A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укриттів</w:t>
      </w:r>
      <w:proofErr w:type="spellEnd"/>
      <w:r w:rsidRPr="000E31A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 xml:space="preserve"> (API + портал/застосунок)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Відповідальні:</w:t>
      </w:r>
      <w:r w:rsidRPr="000E31A4">
        <w:rPr>
          <w:rFonts w:ascii="Segoe UI" w:eastAsia="Times New Roman" w:hAnsi="Segoe UI" w:cs="Segoe UI"/>
          <w:lang w:eastAsia="uk-UA"/>
        </w:rPr>
        <w:t> </w:t>
      </w:r>
      <w:proofErr w:type="spellStart"/>
      <w:r w:rsidRPr="000E31A4">
        <w:rPr>
          <w:rFonts w:ascii="Segoe UI" w:eastAsia="Times New Roman" w:hAnsi="Segoe UI" w:cs="Segoe UI"/>
          <w:lang w:eastAsia="uk-UA"/>
        </w:rPr>
        <w:t>Мінцифри</w:t>
      </w:r>
      <w:proofErr w:type="spellEnd"/>
      <w:r w:rsidRPr="000E31A4">
        <w:rPr>
          <w:rFonts w:ascii="Segoe UI" w:eastAsia="Times New Roman" w:hAnsi="Segoe UI" w:cs="Segoe UI"/>
          <w:lang w:eastAsia="uk-UA"/>
        </w:rPr>
        <w:t>, ДСНС</w:t>
      </w:r>
      <w:r w:rsidRPr="000E31A4">
        <w:rPr>
          <w:rFonts w:ascii="Segoe UI" w:eastAsia="Times New Roman" w:hAnsi="Segoe UI" w:cs="Segoe UI"/>
          <w:lang w:eastAsia="uk-UA"/>
        </w:rPr>
        <w:br/>
        <w:t>— До 1 грудня 2025 створити й протестувати єдиний реєстр та цифровий інтерфейс для реального часу фіксації та перегляду результатів перевірок, календаря аудитів і доступу скаргам.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lastRenderedPageBreak/>
        <w:t>3. Провести 100% аудит вентиляційних і фільтрувальних систем у сховищах/значущих об’єктах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Відповідальні:</w:t>
      </w:r>
      <w:r w:rsidRPr="000E31A4">
        <w:rPr>
          <w:rFonts w:ascii="Segoe UI" w:eastAsia="Times New Roman" w:hAnsi="Segoe UI" w:cs="Segoe UI"/>
          <w:lang w:eastAsia="uk-UA"/>
        </w:rPr>
        <w:t> ДСНС, місцеві ОВА, незалежні аудитори</w:t>
      </w:r>
      <w:r w:rsidRPr="000E31A4">
        <w:rPr>
          <w:rFonts w:ascii="Segoe UI" w:eastAsia="Times New Roman" w:hAnsi="Segoe UI" w:cs="Segoe UI"/>
          <w:lang w:eastAsia="uk-UA"/>
        </w:rPr>
        <w:br/>
        <w:t>— Протягом 2-го півріччя 2025 організувати комісії, надати пріоритет об’єктам категорії “сховище”, об’єктам освіти, лікарням.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4. Організувати програми підвищення кваліфікації відповідальних осіб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Відповідальні:</w:t>
      </w:r>
      <w:r w:rsidRPr="000E31A4">
        <w:rPr>
          <w:rFonts w:ascii="Segoe UI" w:eastAsia="Times New Roman" w:hAnsi="Segoe UI" w:cs="Segoe UI"/>
          <w:lang w:eastAsia="uk-UA"/>
        </w:rPr>
        <w:t> ДСНС, профільні ВНЗ/центри</w:t>
      </w:r>
      <w:r w:rsidRPr="000E31A4">
        <w:rPr>
          <w:rFonts w:ascii="Segoe UI" w:eastAsia="Times New Roman" w:hAnsi="Segoe UI" w:cs="Segoe UI"/>
          <w:lang w:eastAsia="uk-UA"/>
        </w:rPr>
        <w:br/>
        <w:t>— З липня до грудня 2025 — цикл навчань з технічного обслуговування та тестування інженерних систем.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5. Впровадити механізм термінового реагування на виявлені недоліки</w: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Відповідальні:</w:t>
      </w:r>
      <w:r w:rsidRPr="000E31A4">
        <w:rPr>
          <w:rFonts w:ascii="Segoe UI" w:eastAsia="Times New Roman" w:hAnsi="Segoe UI" w:cs="Segoe UI"/>
          <w:lang w:eastAsia="uk-UA"/>
        </w:rPr>
        <w:t xml:space="preserve"> ОВА, ДСНС, власники </w:t>
      </w:r>
      <w:proofErr w:type="spellStart"/>
      <w:r w:rsidRPr="000E31A4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0E31A4">
        <w:rPr>
          <w:rFonts w:ascii="Segoe UI" w:eastAsia="Times New Roman" w:hAnsi="Segoe UI" w:cs="Segoe UI"/>
          <w:lang w:eastAsia="uk-UA"/>
        </w:rPr>
        <w:br/>
        <w:t>— За дефектами інженерних систем у 48-годинний строк має бути прийняте рішення: усунення/закриття/тимчасове зняття з реєстру.</w:t>
      </w:r>
    </w:p>
    <w:p w:rsidR="000E31A4" w:rsidRPr="000E31A4" w:rsidRDefault="00BC58F1" w:rsidP="000E31A4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29" style="width:0;height:3pt" o:hralign="center" o:hrstd="t" o:hr="t" fillcolor="#a0a0a0" stroked="f"/>
        </w:pic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V. Додаткові акценти:</w:t>
      </w:r>
    </w:p>
    <w:p w:rsidR="000E31A4" w:rsidRPr="000E31A4" w:rsidRDefault="000E31A4" w:rsidP="000E31A4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Система скарг громадян:</w:t>
      </w:r>
      <w:r w:rsidRPr="000E31A4">
        <w:rPr>
          <w:rFonts w:ascii="Segoe UI" w:eastAsia="Times New Roman" w:hAnsi="Segoe UI" w:cs="Segoe UI"/>
          <w:lang w:eastAsia="uk-UA"/>
        </w:rPr>
        <w:t> Запровадження публічного каналу подання скарг (QR-код біля входу, застосунок/гаряча лінія).</w:t>
      </w:r>
    </w:p>
    <w:p w:rsidR="000E31A4" w:rsidRPr="000E31A4" w:rsidRDefault="000E31A4" w:rsidP="000E31A4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Публічність:</w:t>
      </w:r>
      <w:r w:rsidRPr="000E31A4">
        <w:rPr>
          <w:rFonts w:ascii="Segoe UI" w:eastAsia="Times New Roman" w:hAnsi="Segoe UI" w:cs="Segoe UI"/>
          <w:lang w:eastAsia="uk-UA"/>
        </w:rPr>
        <w:t> Щоквартальні звіти з обґрунтуванням статусу та стану інженерних систем публікуються на сайтах громад/районів.</w:t>
      </w:r>
    </w:p>
    <w:p w:rsidR="000E31A4" w:rsidRPr="000E31A4" w:rsidRDefault="000E31A4" w:rsidP="000E31A4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31A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Моніторинг та вдосконалення:</w:t>
      </w:r>
      <w:r w:rsidRPr="000E31A4">
        <w:rPr>
          <w:rFonts w:ascii="Segoe UI" w:eastAsia="Times New Roman" w:hAnsi="Segoe UI" w:cs="Segoe UI"/>
          <w:lang w:eastAsia="uk-UA"/>
        </w:rPr>
        <w:t> Оцінка ефективності системи на основі результатів першою “хвилі” перевірок, із переглядом стандартів і процедур.</w:t>
      </w:r>
    </w:p>
    <w:p w:rsidR="000E31A4" w:rsidRPr="000E31A4" w:rsidRDefault="00BC58F1" w:rsidP="000E31A4">
      <w:pPr>
        <w:spacing w:before="360" w:after="360" w:line="24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pict>
          <v:rect id="_x0000_i1030" style="width:0;height:3pt" o:hralign="center" o:hrstd="t" o:hr="t" fillcolor="#a0a0a0" stroked="f"/>
        </w:pict>
      </w:r>
    </w:p>
    <w:p w:rsidR="000E31A4" w:rsidRP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0E31A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Загальний висновок:</w:t>
      </w:r>
    </w:p>
    <w:p w:rsidR="000E31A4" w:rsidRDefault="000E31A4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240" w:lineRule="auto"/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</w:pPr>
      <w:r w:rsidRPr="000E31A4"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  <w:t xml:space="preserve">Реформа системи перевірок стану </w:t>
      </w:r>
      <w:proofErr w:type="spellStart"/>
      <w:r w:rsidRPr="000E31A4"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  <w:t>укриттів</w:t>
      </w:r>
      <w:proofErr w:type="spellEnd"/>
      <w:r w:rsidRPr="000E31A4"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  <w:t xml:space="preserve"> повинна розглядатися як державний пріоритет із мобілізацією ресурсів, створенням уніфікованих підходів, цифровою прозорістю й чіткою відповідальністю. Ключ — справжня, доведена </w:t>
      </w:r>
      <w:r w:rsidRPr="000E31A4"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  <w:lastRenderedPageBreak/>
        <w:t>готовність інженерних систем та відкритий доступ суспільства до інформації про укриття.</w:t>
      </w:r>
    </w:p>
    <w:p w:rsidR="00BC58F1" w:rsidRDefault="00BC58F1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240" w:lineRule="auto"/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</w:pPr>
    </w:p>
    <w:p w:rsidR="00BC58F1" w:rsidRDefault="00BC58F1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240" w:lineRule="auto"/>
        <w:rPr>
          <w:rFonts w:ascii="Segoe UI" w:eastAsia="Times New Roman" w:hAnsi="Segoe UI" w:cs="Segoe UI"/>
          <w:b/>
          <w:bCs/>
          <w:color w:val="57606A"/>
          <w:bdr w:val="single" w:sz="2" w:space="0" w:color="E5E7EB" w:frame="1"/>
          <w:lang w:eastAsia="uk-UA"/>
        </w:rPr>
      </w:pPr>
    </w:p>
    <w:p w:rsidR="00BC58F1" w:rsidRDefault="00BC58F1" w:rsidP="00BC58F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t>Підготовлено - ГО «Український Інститут Якості Повітря та Води» - 45872200</w:t>
      </w:r>
    </w:p>
    <w:p w:rsidR="00BC58F1" w:rsidRPr="000E31A4" w:rsidRDefault="00BC58F1" w:rsidP="000E31A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240" w:lineRule="auto"/>
        <w:rPr>
          <w:rFonts w:ascii="Segoe UI" w:eastAsia="Times New Roman" w:hAnsi="Segoe UI" w:cs="Segoe UI"/>
          <w:color w:val="57606A"/>
          <w:lang w:eastAsia="uk-UA"/>
        </w:rPr>
      </w:pPr>
      <w:bookmarkStart w:id="0" w:name="_GoBack"/>
      <w:bookmarkEnd w:id="0"/>
    </w:p>
    <w:p w:rsidR="009C4217" w:rsidRDefault="009C4217"/>
    <w:sectPr w:rsidR="009C4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5E44"/>
    <w:multiLevelType w:val="multilevel"/>
    <w:tmpl w:val="3FEC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61C18"/>
    <w:multiLevelType w:val="multilevel"/>
    <w:tmpl w:val="EF06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3150B"/>
    <w:multiLevelType w:val="multilevel"/>
    <w:tmpl w:val="FAF0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23FA7"/>
    <w:multiLevelType w:val="multilevel"/>
    <w:tmpl w:val="58A6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A4"/>
    <w:rsid w:val="000E31A4"/>
    <w:rsid w:val="008B2DB3"/>
    <w:rsid w:val="009C4217"/>
    <w:rsid w:val="00B758C3"/>
    <w:rsid w:val="00BC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EACB"/>
  <w15:chartTrackingRefBased/>
  <w15:docId w15:val="{4618536D-E21D-42D4-AFD1-CA2C419D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3083">
          <w:blockQuote w:val="1"/>
          <w:marLeft w:val="0"/>
          <w:marRight w:val="0"/>
          <w:marTop w:val="0"/>
          <w:marBottom w:val="240"/>
          <w:divBdr>
            <w:top w:val="single" w:sz="2" w:space="0" w:color="E5E7EB"/>
            <w:left w:val="single" w:sz="24" w:space="12" w:color="D0D7DE"/>
            <w:bottom w:val="single" w:sz="2" w:space="0" w:color="E5E7EB"/>
            <w:right w:val="single" w:sz="2" w:space="12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2025-06-22T10:37:00Z</dcterms:created>
  <dcterms:modified xsi:type="dcterms:W3CDTF">2025-06-27T13:48:00Z</dcterms:modified>
</cp:coreProperties>
</file>